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09" w:rsidRDefault="00236E09" w:rsidP="00236E09">
      <w:r>
        <w:t>COME VOLEVASI DIMOSTRARE</w:t>
      </w:r>
    </w:p>
    <w:p w:rsidR="00236E09" w:rsidRDefault="00236E09" w:rsidP="00236E09"/>
    <w:p w:rsidR="00236E09" w:rsidRDefault="00236E09" w:rsidP="00236E09">
      <w:r>
        <w:t>Ho atteso 5 giorni prima di scrivere ancora sull’argomento sempre un po’ “scottante” e per il quale ho presentato un Ordine del Giorno in Consiglio Comunale che dovrà essere discusso e votato.</w:t>
      </w:r>
    </w:p>
    <w:p w:rsidR="00236E09" w:rsidRDefault="00236E09" w:rsidP="00236E09">
      <w:r>
        <w:t xml:space="preserve">Chi mi legge/segue avrà potuto constatare che non una virgola sulla carta stampata, non una mezza parola sulla tv locale sono uscite, e non si può certo dire che l’argomento non c’è e non interessa. </w:t>
      </w:r>
    </w:p>
    <w:p w:rsidR="00236E09" w:rsidRDefault="00236E09" w:rsidP="00236E09">
      <w:r>
        <w:t>Ripubblico il tutto, precisando che non sono né un veggente, né un profeta, ma...l’avevo previsto.</w:t>
      </w:r>
    </w:p>
    <w:p w:rsidR="00236E09" w:rsidRDefault="00236E09" w:rsidP="00236E09">
      <w:r>
        <w:t>Essendo uno che un po’ di politica a vari livelli la conosce e la “mastica”, ben sa quali meccanismi si scatenano quando gli argomenti “scottano”. L’atto presentato è serio, rispettoso dei ruoli, non è “rivoluzionario”, invita a riflettere e rassicurare l’opinione pubblica, ma non va bene al “manovratore”.</w:t>
      </w:r>
    </w:p>
    <w:p w:rsidR="00236E09" w:rsidRDefault="00236E09" w:rsidP="00236E09">
      <w:r>
        <w:t>Comunque questo comportamento dell’informazione, deontologicamente inqualificabile, aiuta a capire ancora più e meglio perché a Gubbio sono avvenute e avvengono certe cose assurde e incredibili.</w:t>
      </w:r>
    </w:p>
    <w:p w:rsidR="00236E09" w:rsidRDefault="00236E09" w:rsidP="00236E09">
      <w:r>
        <w:t xml:space="preserve"> Il bersaglio da colpire, censurare, oscurare, denigrare (c’è chi è “pagato” per questo) è sempre il sottoscritto. L’informazione, su questo, dipende dai “poteri padronali”, la politica (si pensi che il Sindaco e la maggioranza si sono inventati la “via </w:t>
      </w:r>
      <w:proofErr w:type="spellStart"/>
      <w:r>
        <w:t>decadenziale</w:t>
      </w:r>
      <w:proofErr w:type="spellEnd"/>
      <w:r>
        <w:t xml:space="preserve">” per buttarmi fuori dal Consiglio ledendo i più elementari principi di democrazia e rispetto) a Roma, a Perugia, figuriamoci a Gubbio, va a braccetto con i poteri e chi è LIBERO  e fuori da questi schemi intralcia, va eliminato, rimosso. </w:t>
      </w:r>
    </w:p>
    <w:p w:rsidR="00236E09" w:rsidRDefault="00236E09" w:rsidP="00236E09">
      <w:r>
        <w:t>Se avviene questo oggi che il mio “peso” politico non è certo alto, si possono spiegare ancor più e meglio i fatti del 2011/12...Comunque, a meno che non arrivino “eliminazioni” dall’alto (come in Consiglio qualcuno ha auspicato) io continuerò a svolgere il mio ruolo di Consigliere Comunale con coerenza, coraggio e in piena e totale libertà.</w:t>
      </w:r>
    </w:p>
    <w:p w:rsidR="00236E09" w:rsidRDefault="00236E09" w:rsidP="00236E09">
      <w:r>
        <w:t>Questo strumento consente a centinaia e centinaia di donne e uomini di conoscere il mio pensiero su vari argomenti.</w:t>
      </w:r>
    </w:p>
    <w:p w:rsidR="00236E09" w:rsidRDefault="00236E09" w:rsidP="00236E09">
      <w:r>
        <w:t>Buona ri-lettura.</w:t>
      </w:r>
    </w:p>
    <w:p w:rsidR="00236E09" w:rsidRDefault="00236E09" w:rsidP="00236E09">
      <w:r>
        <w:t>Gubbio 11 giugno 2022</w:t>
      </w:r>
    </w:p>
    <w:p w:rsidR="00236E09" w:rsidRDefault="00236E09" w:rsidP="00236E09"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LIBERA e GIOVANI TERRITORIO AMBIENTE</w:t>
      </w:r>
    </w:p>
    <w:p w:rsidR="00236E09" w:rsidRDefault="00236E09" w:rsidP="00340498"/>
    <w:p w:rsidR="00236E09" w:rsidRDefault="00236E09" w:rsidP="00340498"/>
    <w:p w:rsidR="00340498" w:rsidRDefault="00340498" w:rsidP="00340498">
      <w:r>
        <w:t>Difficilmente l’informazione locale parlerà di questo mio atto pur essendo INDISCUTIBILMENTE un argomento “sentito” tra l’opinione pubblica eugubina. Anche questo spiega perché a Gubbio sono avvenute e avvengono cose dove l’informazione gioca il suo ruolo non proprio libero e imparziale...ma si sa come il “padrone” agisce.</w:t>
      </w:r>
    </w:p>
    <w:p w:rsidR="00340498" w:rsidRDefault="00340498" w:rsidP="00340498">
      <w:r>
        <w:t xml:space="preserve"> Invito cittadini, amici, compagni, anche coloro che hanno opinioni distanti dalle mie, a parlare, cercare di approfondire e conoscere questo argomento. Le forme “omertose” non dovrebbero appartenere alla cultura, alla storia, alla tradizione eugubina.</w:t>
      </w:r>
    </w:p>
    <w:p w:rsidR="00340498" w:rsidRDefault="00340498" w:rsidP="00340498">
      <w:r>
        <w:lastRenderedPageBreak/>
        <w:t>BUONA LETTURA e BUON LAVORO.</w:t>
      </w:r>
    </w:p>
    <w:p w:rsidR="00340498" w:rsidRDefault="00340498"/>
    <w:p w:rsidR="00340498" w:rsidRDefault="00340498"/>
    <w:p w:rsidR="00A01C49" w:rsidRDefault="00A01C49">
      <w:r>
        <w:t xml:space="preserve">PRESENTAZIONE ORDINE DEL GIORNO AI SENSI DELL’ART. 46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A01C49" w:rsidRDefault="00A01C49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A01C49" w:rsidRDefault="00A01C49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A01C49" w:rsidRDefault="00A01C49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A01C49" w:rsidRDefault="00A01C49"/>
    <w:p w:rsidR="00C56340" w:rsidRDefault="00D17BA2">
      <w:r>
        <w:t>Oggetto: RIAPRIRE IL DIBATTITO/CONFRONTO SU RIFIUTI, CSS, TERMOVALORIZZATORI</w:t>
      </w:r>
    </w:p>
    <w:p w:rsidR="00D17BA2" w:rsidRDefault="00D17BA2">
      <w:r>
        <w:t>CONSIDERATO CHE se c’è una cosa dell’agire del Sindaco (non della maggioranza) che ho apprezzato e rispettato è stata la posizione su rifiuti e CSS;</w:t>
      </w:r>
    </w:p>
    <w:p w:rsidR="00D17BA2" w:rsidRDefault="00D17BA2">
      <w:r>
        <w:t xml:space="preserve">PRESO ATTO CHE da dopo la manifestazione dei lavoratori al parcheggio del Teatro Romano è scattato un “silenzio/assordante”, anche se sappiamo che qualche incontro con le aziende del cemento </w:t>
      </w:r>
      <w:r w:rsidR="00BF13D9">
        <w:t xml:space="preserve">e i rappresentanti dei lavoratori </w:t>
      </w:r>
      <w:r>
        <w:t>c’è stato;</w:t>
      </w:r>
    </w:p>
    <w:p w:rsidR="00D17BA2" w:rsidRDefault="00D17BA2">
      <w:r>
        <w:t>RILEVATO CHE la Regione da tre anni ci parla del nuovo piano regionale dei rifiuti che ancor</w:t>
      </w:r>
      <w:r w:rsidR="005A529D">
        <w:t>a non ha visto la luce, mentre</w:t>
      </w:r>
      <w:r>
        <w:t xml:space="preserve"> balena l’ipotesi di un termovalorizzatore nella vicina </w:t>
      </w:r>
      <w:proofErr w:type="spellStart"/>
      <w:r>
        <w:t>Gualdo</w:t>
      </w:r>
      <w:proofErr w:type="spellEnd"/>
      <w:r>
        <w:t xml:space="preserve"> </w:t>
      </w:r>
      <w:proofErr w:type="spellStart"/>
      <w:r>
        <w:t>Tadino</w:t>
      </w:r>
      <w:proofErr w:type="spellEnd"/>
      <w:r>
        <w:t>;</w:t>
      </w:r>
    </w:p>
    <w:p w:rsidR="00BF13D9" w:rsidRDefault="00D17BA2">
      <w:r>
        <w:t>TENUTO CONTO CHE non è nelle prerogative del Comune di Gubbio interferire su quello che vogliono o possono decidere altri comuni o altri territori, ma appare cosa ovvia e scontata che ipotizzare un termovalorizzatori ad una dozzina di chilometri in linea d’aria e avere due cem</w:t>
      </w:r>
      <w:r w:rsidR="007339A4">
        <w:t xml:space="preserve">entifici che possono utilizzare 100.000 tonnellate di CSS (che sempre rifiuti sono) non rappresenta certo una garanzia per quanto riguarda la salute e l’ambiente. </w:t>
      </w:r>
    </w:p>
    <w:p w:rsidR="005A529D" w:rsidRDefault="00BF13D9">
      <w:r>
        <w:t xml:space="preserve">Sarà il caso di verificare ed approfondire il fatto che le svariate decine di concittadini e loro famiglie </w:t>
      </w:r>
      <w:r w:rsidR="005A529D">
        <w:t>costrette a</w:t>
      </w:r>
      <w:r>
        <w:t xml:space="preserve"> ricorrere a ricoveri e cure presso “l’Ematologia di Perugia” (punto di eccellenza nazionale e internazionale) si sono spesso sentiti dire “ancora da Gubbio” e che i numeri della nostra zona sarebbero nettamente superiori al resto dell’Umbria.</w:t>
      </w:r>
    </w:p>
    <w:p w:rsidR="00D17BA2" w:rsidRDefault="00BF13D9">
      <w:r>
        <w:t xml:space="preserve"> S</w:t>
      </w:r>
      <w:r w:rsidR="007339A4">
        <w:t>enza dimenticare l’immagine e l’</w:t>
      </w:r>
      <w:proofErr w:type="spellStart"/>
      <w:r w:rsidR="007339A4">
        <w:t>attrattività</w:t>
      </w:r>
      <w:proofErr w:type="spellEnd"/>
      <w:r w:rsidR="007339A4">
        <w:t xml:space="preserve"> di </w:t>
      </w:r>
      <w:r>
        <w:t xml:space="preserve">una città e di un territorio </w:t>
      </w:r>
      <w:r w:rsidR="005A529D">
        <w:t>di cui,</w:t>
      </w:r>
      <w:r>
        <w:t xml:space="preserve"> </w:t>
      </w:r>
      <w:r w:rsidR="005A529D">
        <w:t xml:space="preserve">ormai </w:t>
      </w:r>
      <w:r>
        <w:t>da decenni</w:t>
      </w:r>
      <w:r w:rsidR="005A529D">
        <w:t>, si dice che debba</w:t>
      </w:r>
      <w:r w:rsidR="007339A4">
        <w:t xml:space="preserve"> ulteriormente sviluppare le sue potenzialità basandosi soprattutto, e sempre più, sulla filiera ambiente, cultura, turismo;</w:t>
      </w:r>
    </w:p>
    <w:p w:rsidR="007339A4" w:rsidRDefault="007339A4">
      <w:r>
        <w:t>RICORDATO CHE</w:t>
      </w:r>
      <w:r w:rsidR="00BF13D9">
        <w:t xml:space="preserve"> i titolari delle </w:t>
      </w:r>
      <w:proofErr w:type="spellStart"/>
      <w:r w:rsidR="00BF13D9">
        <w:t>cemen</w:t>
      </w:r>
      <w:r w:rsidR="00840FE4">
        <w:t>terie</w:t>
      </w:r>
      <w:proofErr w:type="spellEnd"/>
      <w:r w:rsidR="00840FE4">
        <w:t xml:space="preserve"> eugubine a Gubbio ci vivono, sono da sempre</w:t>
      </w:r>
      <w:r w:rsidR="00BF13D9">
        <w:t xml:space="preserve"> legati alla città, alla sua storia, al suo “sentire” e non sono rappresentanti di mul</w:t>
      </w:r>
      <w:r w:rsidR="00840FE4">
        <w:t>tinazionali che vengono da noi</w:t>
      </w:r>
      <w:r w:rsidR="00BF13D9">
        <w:t xml:space="preserve"> due volte all’anno;</w:t>
      </w:r>
    </w:p>
    <w:p w:rsidR="00BF13D9" w:rsidRDefault="00404773">
      <w:r>
        <w:t xml:space="preserve">con quanto sopra esposto </w:t>
      </w:r>
    </w:p>
    <w:p w:rsidR="00404773" w:rsidRDefault="00404773">
      <w:r>
        <w:t xml:space="preserve">IL CONSIGLIO COMUNALE </w:t>
      </w:r>
      <w:proofErr w:type="spellStart"/>
      <w:r>
        <w:t>DI</w:t>
      </w:r>
      <w:proofErr w:type="spellEnd"/>
      <w:r>
        <w:t xml:space="preserve"> GUBBIO INVITA IL SINDACO E IL GOVERNO CITTADINO</w:t>
      </w:r>
    </w:p>
    <w:p w:rsidR="00404773" w:rsidRDefault="00404773" w:rsidP="00404773">
      <w:pPr>
        <w:pStyle w:val="Paragrafoelenco"/>
        <w:numPr>
          <w:ilvl w:val="0"/>
          <w:numId w:val="1"/>
        </w:numPr>
      </w:pPr>
      <w:r>
        <w:lastRenderedPageBreak/>
        <w:t>a ribadire le posizioni espresse nel giugno del 2020;</w:t>
      </w:r>
    </w:p>
    <w:p w:rsidR="00404773" w:rsidRDefault="005A529D" w:rsidP="00404773">
      <w:pPr>
        <w:pStyle w:val="Paragrafoelenco"/>
        <w:numPr>
          <w:ilvl w:val="0"/>
          <w:numId w:val="1"/>
        </w:numPr>
      </w:pPr>
      <w:r>
        <w:t xml:space="preserve">a </w:t>
      </w:r>
      <w:r w:rsidR="00404773">
        <w:t xml:space="preserve">portare in Consiglio Comunale un approfondito aggiornamento sullo stato di avanzamento delle richieste aziendali, delle autorizzazioni e dei ricorsi in atto; </w:t>
      </w:r>
    </w:p>
    <w:p w:rsidR="00404773" w:rsidRDefault="005A529D" w:rsidP="00404773">
      <w:pPr>
        <w:pStyle w:val="Paragrafoelenco"/>
        <w:numPr>
          <w:ilvl w:val="0"/>
          <w:numId w:val="1"/>
        </w:numPr>
      </w:pPr>
      <w:r>
        <w:t>a parlare del</w:t>
      </w:r>
      <w:r w:rsidR="00404773">
        <w:t xml:space="preserve">lo stato di salute del nostro territorio e della “conca” </w:t>
      </w:r>
      <w:r w:rsidR="00660A94">
        <w:t xml:space="preserve">eugubina </w:t>
      </w:r>
      <w:r w:rsidR="00404773">
        <w:t>in particolare;</w:t>
      </w:r>
    </w:p>
    <w:p w:rsidR="00404773" w:rsidRDefault="0049398B" w:rsidP="00404773">
      <w:pPr>
        <w:pStyle w:val="Paragrafoelenco"/>
        <w:numPr>
          <w:ilvl w:val="0"/>
          <w:numId w:val="1"/>
        </w:numPr>
      </w:pPr>
      <w:r>
        <w:t>a invitare fo</w:t>
      </w:r>
      <w:r w:rsidR="005A529D">
        <w:t xml:space="preserve">rtemente </w:t>
      </w:r>
      <w:r w:rsidR="00404773">
        <w:t xml:space="preserve">le due </w:t>
      </w:r>
      <w:proofErr w:type="spellStart"/>
      <w:r w:rsidR="00404773">
        <w:t>cementerie</w:t>
      </w:r>
      <w:proofErr w:type="spellEnd"/>
      <w:r w:rsidR="00404773">
        <w:t xml:space="preserve">, vista la loro storia e il loro “legame” con Gubbio, </w:t>
      </w:r>
      <w:r w:rsidR="005A529D">
        <w:t>affin</w:t>
      </w:r>
      <w:r w:rsidR="00404773">
        <w:t>ché siano loro a chiedere e a sottoporsi alla procedura di Valutazione di Impatto Ambientale per dare certezze e garanzie ai cittadini tutti</w:t>
      </w:r>
      <w:r w:rsidR="005A529D">
        <w:t xml:space="preserve"> - s</w:t>
      </w:r>
      <w:r w:rsidR="00404773">
        <w:t>embra inconfutabile che un eventuale diniego a questa proposta non può che far insorgere dubbi, preoccupazioni, sospetti nell’opinione pubblica</w:t>
      </w:r>
      <w:r w:rsidR="005A529D">
        <w:t xml:space="preserve"> -</w:t>
      </w:r>
      <w:r w:rsidR="00404773">
        <w:t>.</w:t>
      </w:r>
    </w:p>
    <w:p w:rsidR="00355A00" w:rsidRDefault="00355A00" w:rsidP="00355A00">
      <w:r>
        <w:t>Gubbio 6 giugno 2022</w:t>
      </w:r>
    </w:p>
    <w:p w:rsidR="00355A00" w:rsidRDefault="00355A00" w:rsidP="00355A00">
      <w:r>
        <w:t>Orfeo</w:t>
      </w:r>
      <w:r w:rsidR="00A01C49">
        <w:t xml:space="preserve"> </w:t>
      </w:r>
      <w:proofErr w:type="spellStart"/>
      <w:r w:rsidR="00A01C49">
        <w:t>Goracci</w:t>
      </w:r>
      <w:proofErr w:type="spellEnd"/>
      <w:r w:rsidR="00A01C49">
        <w:t xml:space="preserve">  Consigliere Comunale di GUBBIO RINASCE LIBERA e GIOVANI TERRITORIO AMBIENTE.</w:t>
      </w:r>
      <w:r>
        <w:t xml:space="preserve"> </w:t>
      </w:r>
    </w:p>
    <w:sectPr w:rsidR="00355A00" w:rsidSect="00586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95"/>
    <w:multiLevelType w:val="hybridMultilevel"/>
    <w:tmpl w:val="4C1C3E8E"/>
    <w:lvl w:ilvl="0" w:tplc="BE00B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D17BA2"/>
    <w:rsid w:val="00140BC6"/>
    <w:rsid w:val="001670EF"/>
    <w:rsid w:val="001A560F"/>
    <w:rsid w:val="00236E09"/>
    <w:rsid w:val="00340498"/>
    <w:rsid w:val="00355A00"/>
    <w:rsid w:val="00404773"/>
    <w:rsid w:val="0049398B"/>
    <w:rsid w:val="005814CF"/>
    <w:rsid w:val="00586BD1"/>
    <w:rsid w:val="005A529D"/>
    <w:rsid w:val="005D7CA3"/>
    <w:rsid w:val="00660A94"/>
    <w:rsid w:val="007339A4"/>
    <w:rsid w:val="00840FE4"/>
    <w:rsid w:val="00A01C49"/>
    <w:rsid w:val="00BF13D9"/>
    <w:rsid w:val="00D17BA2"/>
    <w:rsid w:val="00F8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7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2022-06-06T04:32:00Z</cp:lastPrinted>
  <dcterms:created xsi:type="dcterms:W3CDTF">2022-06-03T17:08:00Z</dcterms:created>
  <dcterms:modified xsi:type="dcterms:W3CDTF">2022-06-11T09:02:00Z</dcterms:modified>
</cp:coreProperties>
</file>